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C0" w:rsidRDefault="008E72C0" w:rsidP="008E72C0">
      <w:r>
        <w:t xml:space="preserve">Przedmiot zamówienia: </w:t>
      </w:r>
    </w:p>
    <w:p w:rsidR="008E72C0" w:rsidRPr="008E72C0" w:rsidRDefault="008E72C0" w:rsidP="008E72C0">
      <w:pPr>
        <w:rPr>
          <w:b/>
          <w:i/>
        </w:rPr>
      </w:pPr>
      <w:r w:rsidRPr="008E72C0">
        <w:rPr>
          <w:b/>
          <w:i/>
        </w:rPr>
        <w:t>Opracowanie  „Statystycznego opracowania wyników pomiarów stężeń pyłu zawieszonego w powietrzu atmosferycznym i opadu pyłu w sieci pomiarowej składowiska/magazynu PIÓRY i magazynu TURSKO za 2020 rok”.</w:t>
      </w:r>
    </w:p>
    <w:p w:rsidR="008E72C0" w:rsidRDefault="008E72C0" w:rsidP="008E72C0">
      <w:r>
        <w:t>Opracowanie powinno obejmować:</w:t>
      </w:r>
    </w:p>
    <w:p w:rsidR="008E72C0" w:rsidRDefault="008E72C0" w:rsidP="008E72C0">
      <w:pPr>
        <w:pStyle w:val="Akapitzlist"/>
        <w:numPr>
          <w:ilvl w:val="0"/>
          <w:numId w:val="1"/>
        </w:numPr>
      </w:pPr>
      <w:r>
        <w:t xml:space="preserve">Wprowadzenie, analizę i wizualizację danych meteorologicznych dla analizowanego terenu. </w:t>
      </w:r>
    </w:p>
    <w:p w:rsidR="008E72C0" w:rsidRDefault="008E72C0" w:rsidP="008E72C0">
      <w:pPr>
        <w:pStyle w:val="Akapitzlist"/>
        <w:numPr>
          <w:ilvl w:val="0"/>
          <w:numId w:val="1"/>
        </w:numPr>
      </w:pPr>
      <w:r>
        <w:t>Wprowadzenie do arkuszy obliczeniowych wyników pomiarów pyłu zawieszonego w czterech punktach, przeprowadzenie obliczeń parametrów statystycznych i wyznaczenie parametrów dla roku.</w:t>
      </w:r>
    </w:p>
    <w:p w:rsidR="008E72C0" w:rsidRDefault="008E72C0" w:rsidP="008E72C0">
      <w:pPr>
        <w:pStyle w:val="Akapitzlist"/>
        <w:numPr>
          <w:ilvl w:val="0"/>
          <w:numId w:val="1"/>
        </w:numPr>
      </w:pPr>
      <w:r>
        <w:t>Wyznaczenie wartości opadów rocznych pyłu, kadmu, ołowiu, opadu całkowitego, nieorganicznego i siarczanów.</w:t>
      </w:r>
    </w:p>
    <w:p w:rsidR="008E72C0" w:rsidRDefault="008E72C0" w:rsidP="008E72C0">
      <w:pPr>
        <w:pStyle w:val="Akapitzlist"/>
        <w:numPr>
          <w:ilvl w:val="0"/>
          <w:numId w:val="1"/>
        </w:numPr>
      </w:pPr>
      <w:r>
        <w:t>Wykonanie przestrzennego rozkładu stężeń pyłu zawieszonego w rejonie składowiska/magazyny.</w:t>
      </w:r>
    </w:p>
    <w:p w:rsidR="008E72C0" w:rsidRDefault="008E72C0" w:rsidP="008E72C0">
      <w:pPr>
        <w:pStyle w:val="Akapitzlist"/>
        <w:numPr>
          <w:ilvl w:val="0"/>
          <w:numId w:val="1"/>
        </w:numPr>
      </w:pPr>
      <w:r>
        <w:t>Wykonanie przestrzennego rozkładu rocznych opadów pyłu, kadmu i ołowiu w analizowanym terenie.</w:t>
      </w:r>
    </w:p>
    <w:p w:rsidR="008E72C0" w:rsidRDefault="008E72C0" w:rsidP="008E72C0">
      <w:pPr>
        <w:pStyle w:val="Akapitzlist"/>
        <w:numPr>
          <w:ilvl w:val="0"/>
          <w:numId w:val="1"/>
        </w:numPr>
      </w:pPr>
      <w:r>
        <w:t>Analizę i interpretację wyników badań uwzględniającą obowiązujące w danym roku obliczeniowym przepisy.</w:t>
      </w:r>
    </w:p>
    <w:p w:rsidR="005E2D04" w:rsidRDefault="008E72C0" w:rsidP="008E72C0">
      <w:r>
        <w:t>Opracowanie należy dostarczyć w formie papierowej w 3 egz. oraz w 1 egzemplarzu w wersji elektronicznej.</w:t>
      </w:r>
    </w:p>
    <w:p w:rsidR="00BE6FE2" w:rsidRDefault="00BE6FE2" w:rsidP="008E72C0">
      <w:bookmarkStart w:id="0" w:name="_GoBack"/>
      <w:bookmarkEnd w:id="0"/>
    </w:p>
    <w:sectPr w:rsidR="00BE6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145C"/>
    <w:multiLevelType w:val="hybridMultilevel"/>
    <w:tmpl w:val="2C727DC6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C0"/>
    <w:rsid w:val="005E2D04"/>
    <w:rsid w:val="008E72C0"/>
    <w:rsid w:val="00BE6FE2"/>
    <w:rsid w:val="00CE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BFCB"/>
  <w15:chartTrackingRefBased/>
  <w15:docId w15:val="{9B166F9D-D520-4CCC-8727-292E9DC2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Ryńska Małgorzata</dc:creator>
  <cp:keywords/>
  <dc:description/>
  <cp:lastModifiedBy>Ryńska Małgorzata</cp:lastModifiedBy>
  <cp:revision>3</cp:revision>
  <dcterms:created xsi:type="dcterms:W3CDTF">2021-04-27T06:00:00Z</dcterms:created>
  <dcterms:modified xsi:type="dcterms:W3CDTF">2021-04-27T06:27:00Z</dcterms:modified>
</cp:coreProperties>
</file>